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C7" w:rsidRDefault="00E74FC7" w:rsidP="00847E9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</w:p>
    <w:p w:rsidR="00847E96" w:rsidRDefault="00847E96" w:rsidP="00847E9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Приложение 1</w:t>
      </w:r>
    </w:p>
    <w:p w:rsidR="00893442" w:rsidRDefault="00847E96" w:rsidP="00847E9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 xml:space="preserve">к приказу </w:t>
      </w:r>
    </w:p>
    <w:p w:rsidR="00847E96" w:rsidRDefault="00847E96" w:rsidP="00847E9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bookmarkStart w:id="0" w:name="_GoBack"/>
      <w:bookmarkEnd w:id="0"/>
      <w:r>
        <w:rPr>
          <w:rFonts w:eastAsia="Arial Unicode MS" w:cs="Times New Roman"/>
          <w:noProof/>
          <w:color w:val="000000"/>
          <w:szCs w:val="24"/>
          <w:lang w:eastAsia="ru-RU"/>
        </w:rPr>
        <w:t>УОА г. Юрги</w:t>
      </w:r>
    </w:p>
    <w:p w:rsidR="00171F82" w:rsidRDefault="00171F82" w:rsidP="00847E96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F0CC5" w:rsidRPr="00847E96" w:rsidRDefault="00FF0CC5" w:rsidP="007E00E4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ПОЛОЖЕНИЕ</w:t>
      </w:r>
    </w:p>
    <w:p w:rsidR="00A74A4B" w:rsidRDefault="00FF0CC5" w:rsidP="00A74A4B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о муниципальном этапе </w:t>
      </w:r>
      <w:r w:rsidRPr="00847E96">
        <w:rPr>
          <w:rFonts w:eastAsia="Times New Roman" w:cs="Times New Roman"/>
          <w:b/>
          <w:bCs/>
          <w:color w:val="000000"/>
          <w:szCs w:val="24"/>
          <w:lang w:val="en-US" w:eastAsia="ru-RU" w:bidi="ru-RU"/>
        </w:rPr>
        <w:t>V</w:t>
      </w: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 Всероссийского дистанционного конкурса</w:t>
      </w: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br/>
        <w:t>среди классных руководителей на лучшие методические разработки</w:t>
      </w: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br/>
        <w:t xml:space="preserve">воспитательных мероприятий в </w:t>
      </w:r>
      <w:r w:rsidR="00A74A4B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общеобразовательных организациях </w:t>
      </w:r>
    </w:p>
    <w:p w:rsidR="00FF0CC5" w:rsidRPr="00A74A4B" w:rsidRDefault="00A74A4B" w:rsidP="00A74A4B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Юргинского городского округа </w:t>
      </w:r>
      <w:r w:rsidR="00FF0CC5"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в 2</w:t>
      </w:r>
      <w:r w:rsidR="00907829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024</w:t>
      </w:r>
      <w:r w:rsidR="00FF0CC5"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 году</w:t>
      </w:r>
    </w:p>
    <w:p w:rsidR="00001AE9" w:rsidRPr="00847E96" w:rsidRDefault="00001AE9" w:rsidP="007E00E4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323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" w:name="bookmark2"/>
      <w:bookmarkStart w:id="2" w:name="bookmark0"/>
      <w:bookmarkStart w:id="3" w:name="bookmark1"/>
      <w:bookmarkStart w:id="4" w:name="bookmark3"/>
      <w:bookmarkEnd w:id="1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Общие положения</w:t>
      </w:r>
      <w:bookmarkEnd w:id="2"/>
      <w:bookmarkEnd w:id="3"/>
      <w:bookmarkEnd w:id="4"/>
    </w:p>
    <w:p w:rsidR="00FF0CC5" w:rsidRPr="00847E96" w:rsidRDefault="00FF0CC5" w:rsidP="00A27D91">
      <w:pPr>
        <w:widowControl w:val="0"/>
        <w:numPr>
          <w:ilvl w:val="1"/>
          <w:numId w:val="2"/>
        </w:numPr>
        <w:tabs>
          <w:tab w:val="left" w:pos="1082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5" w:name="bookmark4"/>
      <w:bookmarkEnd w:id="5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Настоящее Положение определяет сроки, условия участия, порядок организации и проведения, порядок определения победителей </w:t>
      </w:r>
      <w:r w:rsidR="009C7E9E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муниципального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этапа Всероссийского дистанционного конкурса среди классных руководителей на лучшие методические разработки воспитательных мероприятий в </w:t>
      </w:r>
      <w:r w:rsidR="00A74A4B">
        <w:rPr>
          <w:rFonts w:eastAsia="Times New Roman" w:cs="Times New Roman"/>
          <w:color w:val="000000"/>
          <w:szCs w:val="24"/>
          <w:lang w:eastAsia="ru-RU" w:bidi="ru-RU"/>
        </w:rPr>
        <w:t>Юргинском городском округе в 2024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году (далее - Конкурс).</w:t>
      </w:r>
    </w:p>
    <w:p w:rsidR="00FF0CC5" w:rsidRPr="00847E96" w:rsidRDefault="00FF0CC5" w:rsidP="00A27D91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6" w:name="bookmark5"/>
      <w:bookmarkEnd w:id="6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Учредителем Конкурса является </w:t>
      </w:r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Управление образованием Администрации города Юрги. </w:t>
      </w:r>
    </w:p>
    <w:p w:rsidR="00FF0CC5" w:rsidRPr="00847E96" w:rsidRDefault="00FF0CC5" w:rsidP="00A27D91">
      <w:pPr>
        <w:widowControl w:val="0"/>
        <w:numPr>
          <w:ilvl w:val="1"/>
          <w:numId w:val="2"/>
        </w:numPr>
        <w:tabs>
          <w:tab w:val="left" w:pos="1078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7" w:name="bookmark6"/>
      <w:bookmarkEnd w:id="7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Конкурс направлен на выявление и распространение лучших методических разработок воспитательных мероприятий, реализуемых классными руководителями в общеобразовательных организациях </w:t>
      </w:r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Юргинского городского округа,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Кемеровской области - Кузбасса.</w:t>
      </w:r>
    </w:p>
    <w:p w:rsidR="00FF0CC5" w:rsidRPr="00847E96" w:rsidRDefault="00FF0CC5" w:rsidP="00A27D91">
      <w:pPr>
        <w:widowControl w:val="0"/>
        <w:numPr>
          <w:ilvl w:val="1"/>
          <w:numId w:val="2"/>
        </w:numPr>
        <w:tabs>
          <w:tab w:val="left" w:pos="1043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8" w:name="bookmark7"/>
      <w:bookmarkEnd w:id="8"/>
      <w:r w:rsidRPr="00847E96">
        <w:rPr>
          <w:rFonts w:eastAsia="Times New Roman" w:cs="Times New Roman"/>
          <w:color w:val="000000"/>
          <w:szCs w:val="24"/>
          <w:lang w:eastAsia="ru-RU" w:bidi="ru-RU"/>
        </w:rPr>
        <w:t>Главные цели Конкурса:</w:t>
      </w:r>
    </w:p>
    <w:p w:rsidR="00FF0CC5" w:rsidRPr="00847E96" w:rsidRDefault="00FF0CC5" w:rsidP="00A27D91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поддержка профессионального развития и социального статуса классных руководителей;</w:t>
      </w:r>
      <w:r w:rsidR="00A27D91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содействие совершенствованию методической компетентности классных руководителей;</w:t>
      </w:r>
      <w:r w:rsidR="00A27D91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содействие повышению качества воспитательной деятельности в общеобразовательных организациях.</w:t>
      </w:r>
    </w:p>
    <w:p w:rsidR="00FF0CC5" w:rsidRPr="00847E96" w:rsidRDefault="00FF0CC5" w:rsidP="00A27D91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9" w:name="bookmark8"/>
      <w:bookmarkEnd w:id="9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Организационное сопровождение Конкурса обеспечивает </w:t>
      </w:r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Управление образованием </w:t>
      </w:r>
      <w:r w:rsidR="00A27D91">
        <w:rPr>
          <w:rFonts w:eastAsia="Times New Roman" w:cs="Times New Roman"/>
          <w:color w:val="000000"/>
          <w:szCs w:val="24"/>
          <w:lang w:eastAsia="ru-RU" w:bidi="ru-RU"/>
        </w:rPr>
        <w:t xml:space="preserve">Администрации </w:t>
      </w:r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города Юрги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совместно с </w:t>
      </w:r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МБОУ ДПО «ИМЦ г. Юрги»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(далее </w:t>
      </w:r>
      <w:proofErr w:type="gram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>«</w:t>
      </w:r>
      <w:proofErr w:type="gramEnd"/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>ИМЦ г. Юрги»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).</w:t>
      </w:r>
    </w:p>
    <w:p w:rsidR="00FF0CC5" w:rsidRPr="00847E96" w:rsidRDefault="00FF0CC5" w:rsidP="00A27D91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0" w:name="bookmark9"/>
      <w:bookmarkEnd w:id="10"/>
      <w:r w:rsidRPr="00847E96">
        <w:rPr>
          <w:rFonts w:eastAsia="Times New Roman" w:cs="Times New Roman"/>
          <w:color w:val="000000"/>
          <w:szCs w:val="24"/>
          <w:lang w:eastAsia="ru-RU" w:bidi="ru-RU"/>
        </w:rPr>
        <w:t>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:rsidR="00FF0CC5" w:rsidRPr="00847E96" w:rsidRDefault="00FF0CC5" w:rsidP="00A27D91">
      <w:pPr>
        <w:widowControl w:val="0"/>
        <w:numPr>
          <w:ilvl w:val="1"/>
          <w:numId w:val="2"/>
        </w:numPr>
        <w:tabs>
          <w:tab w:val="left" w:pos="1075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1" w:name="bookmark10"/>
      <w:bookmarkEnd w:id="11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</w:t>
      </w:r>
      <w:r w:rsidR="00B46B2D" w:rsidRPr="00847E96">
        <w:rPr>
          <w:color w:val="000000"/>
          <w:szCs w:val="24"/>
        </w:rPr>
        <w:t xml:space="preserve">размещает информацию о проведении и итогах Конкурса в средствах массовой </w:t>
      </w:r>
      <w:r w:rsidR="0058195E" w:rsidRPr="00847E96">
        <w:rPr>
          <w:color w:val="000000"/>
          <w:szCs w:val="24"/>
        </w:rPr>
        <w:t xml:space="preserve">информации, </w:t>
      </w:r>
      <w:r w:rsidR="00B46B2D" w:rsidRPr="00847E96">
        <w:rPr>
          <w:color w:val="000000"/>
          <w:szCs w:val="24"/>
        </w:rPr>
        <w:t>в том числе на сайтах</w:t>
      </w:r>
      <w:r w:rsidR="00B46B2D" w:rsidRPr="00847E96">
        <w:rPr>
          <w:rFonts w:eastAsia="Times New Roman" w:cs="Times New Roman"/>
          <w:szCs w:val="24"/>
          <w:lang w:eastAsia="ru-RU" w:bidi="ru-RU"/>
        </w:rPr>
        <w:t xml:space="preserve"> УОА г. Юрги   https://uobrazyurga.kuz-edu.ru, МБУ ДПО «ИМЦ г. Юрги»</w:t>
      </w:r>
      <w:r w:rsidR="00B46B2D" w:rsidRPr="00847E96">
        <w:rPr>
          <w:rFonts w:cs="Times New Roman"/>
          <w:szCs w:val="24"/>
        </w:rPr>
        <w:t xml:space="preserve"> </w:t>
      </w:r>
      <w:r w:rsidR="00B46B2D" w:rsidRPr="00847E96">
        <w:rPr>
          <w:rFonts w:eastAsia="Times New Roman" w:cs="Times New Roman"/>
          <w:szCs w:val="24"/>
          <w:lang w:eastAsia="ru-RU" w:bidi="ru-RU"/>
        </w:rPr>
        <w:t>https://imc-yurga.kuz-edu.ru/.</w:t>
      </w: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342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2" w:name="bookmark13"/>
      <w:bookmarkStart w:id="13" w:name="bookmark11"/>
      <w:bookmarkStart w:id="14" w:name="bookmark12"/>
      <w:bookmarkStart w:id="15" w:name="bookmark14"/>
      <w:bookmarkEnd w:id="12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Участники Конкурса</w:t>
      </w:r>
      <w:bookmarkEnd w:id="13"/>
      <w:bookmarkEnd w:id="14"/>
      <w:bookmarkEnd w:id="15"/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083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6" w:name="bookmark15"/>
      <w:bookmarkEnd w:id="16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Участниками Конкурса являются выполняющие функции классного руководителя педагогические работники общеобразовательных организаций, реализующие общеобразовательные программы на территории </w:t>
      </w:r>
      <w:r w:rsidR="0078502A">
        <w:rPr>
          <w:rFonts w:eastAsia="Times New Roman" w:cs="Times New Roman"/>
          <w:color w:val="000000"/>
          <w:szCs w:val="24"/>
          <w:lang w:eastAsia="ru-RU" w:bidi="ru-RU"/>
        </w:rPr>
        <w:t>Юргинского городского округа,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независимо от их организационно-правовой формы.</w:t>
      </w: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firstLine="760"/>
        <w:jc w:val="both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Полномочия организационного комитета и экспертной группы</w:t>
      </w:r>
      <w:bookmarkEnd w:id="18"/>
      <w:bookmarkEnd w:id="19"/>
      <w:bookmarkEnd w:id="20"/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244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1" w:name="bookmark20"/>
      <w:bookmarkEnd w:id="21"/>
      <w:r w:rsidRPr="00847E96">
        <w:rPr>
          <w:rFonts w:eastAsia="Times New Roman" w:cs="Times New Roman"/>
          <w:color w:val="000000"/>
          <w:szCs w:val="24"/>
          <w:lang w:eastAsia="ru-RU" w:bidi="ru-RU"/>
        </w:rPr>
        <w:t>Для организационно-методического обеспечения проведения Конкурса создается организационный комитет (далее - оргкомитет), который состоит из председателя, заместителя председателя и членов комитета.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01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2" w:name="bookmark21"/>
      <w:bookmarkEnd w:id="22"/>
      <w:r w:rsidRPr="00847E96">
        <w:rPr>
          <w:rFonts w:eastAsia="Times New Roman" w:cs="Times New Roman"/>
          <w:color w:val="000000"/>
          <w:szCs w:val="24"/>
          <w:lang w:eastAsia="ru-RU" w:bidi="ru-RU"/>
        </w:rPr>
        <w:t>Оргкомитет Конкурса:</w:t>
      </w:r>
    </w:p>
    <w:p w:rsidR="00FF0CC5" w:rsidRPr="00847E96" w:rsidRDefault="0058195E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информирует органы местного самоуправления, осуществляющие управление в сфере образования, и педагогическую общественность об условиях проведения Конкурса;</w:t>
      </w:r>
    </w:p>
    <w:p w:rsidR="00FF0CC5" w:rsidRPr="00847E96" w:rsidRDefault="0058195E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устанавливает процедуру проведения Конкурса и критерии оценивания конкурсных заданий;</w:t>
      </w:r>
    </w:p>
    <w:p w:rsidR="00FF0CC5" w:rsidRPr="00847E96" w:rsidRDefault="0058195E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определяет требования к оформлению материалов, представляемых на Конкурс;</w:t>
      </w:r>
    </w:p>
    <w:p w:rsidR="00FF0CC5" w:rsidRPr="00847E96" w:rsidRDefault="0058195E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lastRenderedPageBreak/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определяет порядок, форму и дату проведения Конкурса;</w:t>
      </w:r>
    </w:p>
    <w:p w:rsidR="00FF0CC5" w:rsidRPr="00847E96" w:rsidRDefault="0058195E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утверждает победителей Конкурса.</w:t>
      </w:r>
    </w:p>
    <w:p w:rsidR="00FF0CC5" w:rsidRPr="00847E96" w:rsidRDefault="00FF0CC5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Решение оргкомитета Конкурса считается принятым, если за него проголосовало более половины его списочного состава. Решение оргкомитета оформляется протоколом, который подписывается председателем, а в его отсутствие заместителем председателя.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244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3" w:name="bookmark22"/>
      <w:bookmarkEnd w:id="23"/>
      <w:r w:rsidRPr="00847E96">
        <w:rPr>
          <w:rFonts w:eastAsia="Times New Roman" w:cs="Times New Roman"/>
          <w:color w:val="000000"/>
          <w:szCs w:val="24"/>
          <w:lang w:eastAsia="ru-RU" w:bidi="ru-RU"/>
        </w:rPr>
        <w:t>Оргкомитет Конкурса определяет состав экспертной группы. Экспертная группа проводит экспертную оценку поступивших конкурсных работ, по итогам которой составляется общий рейтинг участников, который передается в оргкомитет для утверждения победителей.</w:t>
      </w:r>
    </w:p>
    <w:p w:rsidR="00FF0CC5" w:rsidRPr="00847E96" w:rsidRDefault="00FF0CC5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В состав экспертной группы входят представители </w:t>
      </w:r>
      <w:r w:rsidR="0058195E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Управления образованием Администрации города Юрги,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педагогические и руководящие работники </w:t>
      </w:r>
      <w:r w:rsidR="0058195E" w:rsidRPr="00847E96">
        <w:rPr>
          <w:rFonts w:eastAsia="Times New Roman" w:cs="Times New Roman"/>
          <w:color w:val="000000"/>
          <w:szCs w:val="24"/>
          <w:lang w:eastAsia="ru-RU" w:bidi="ru-RU"/>
        </w:rPr>
        <w:t>МБУ ДПО «ИМЦ г. Юрги»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, представители образовательных и научных организаций, победители и лауреаты областных конкурсов профессионального мастерства, представители регионального комитета и представители общественных организаций.</w:t>
      </w: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339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24" w:name="bookmark25"/>
      <w:bookmarkStart w:id="25" w:name="bookmark23"/>
      <w:bookmarkStart w:id="26" w:name="bookmark24"/>
      <w:bookmarkStart w:id="27" w:name="bookmark26"/>
      <w:bookmarkEnd w:id="24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Порядок проведения и сроки Конкурса</w:t>
      </w:r>
      <w:bookmarkEnd w:id="25"/>
      <w:bookmarkEnd w:id="26"/>
      <w:bookmarkEnd w:id="27"/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8" w:name="bookmark27"/>
      <w:bookmarkEnd w:id="28"/>
      <w:r w:rsidRPr="00847E96">
        <w:rPr>
          <w:rFonts w:eastAsia="Times New Roman" w:cs="Times New Roman"/>
          <w:color w:val="000000"/>
          <w:szCs w:val="24"/>
          <w:lang w:eastAsia="ru-RU" w:bidi="ru-RU"/>
        </w:rPr>
        <w:t>Конкурс носит заочный характер и проводится в один тур.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9" w:name="bookmark28"/>
      <w:bookmarkEnd w:id="29"/>
      <w:r w:rsidRPr="00847E96">
        <w:rPr>
          <w:rFonts w:eastAsia="Times New Roman" w:cs="Times New Roman"/>
          <w:color w:val="000000"/>
          <w:szCs w:val="24"/>
          <w:lang w:eastAsia="ru-RU" w:bidi="ru-RU"/>
        </w:rPr>
        <w:t>Сроки проведения Конкурса:</w:t>
      </w:r>
    </w:p>
    <w:p w:rsidR="00FF0CC5" w:rsidRPr="00847E96" w:rsidRDefault="002A6FEA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с 18</w:t>
      </w:r>
      <w:r w:rsidR="00A27D91">
        <w:rPr>
          <w:rFonts w:eastAsia="Times New Roman" w:cs="Times New Roman"/>
          <w:color w:val="000000"/>
          <w:szCs w:val="24"/>
          <w:lang w:eastAsia="ru-RU" w:bidi="ru-RU"/>
        </w:rPr>
        <w:t xml:space="preserve"> по </w:t>
      </w:r>
      <w:r>
        <w:rPr>
          <w:rFonts w:eastAsia="Times New Roman" w:cs="Times New Roman"/>
          <w:color w:val="000000"/>
          <w:szCs w:val="24"/>
          <w:lang w:eastAsia="ru-RU" w:bidi="ru-RU"/>
        </w:rPr>
        <w:t xml:space="preserve">19 марта </w:t>
      </w:r>
      <w:r w:rsidR="00A27D91">
        <w:rPr>
          <w:rFonts w:eastAsia="Times New Roman" w:cs="Times New Roman"/>
          <w:color w:val="000000"/>
          <w:szCs w:val="24"/>
          <w:lang w:eastAsia="ru-RU" w:bidi="ru-RU"/>
        </w:rPr>
        <w:t>2024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года - предоставление участниками конкурсных материалов;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с </w:t>
      </w:r>
      <w:r w:rsidR="002A6FEA">
        <w:rPr>
          <w:rFonts w:eastAsia="Times New Roman" w:cs="Times New Roman"/>
          <w:color w:val="000000"/>
          <w:szCs w:val="24"/>
          <w:lang w:eastAsia="ru-RU" w:bidi="ru-RU"/>
        </w:rPr>
        <w:t>20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A27D91">
        <w:rPr>
          <w:rFonts w:eastAsia="Times New Roman" w:cs="Times New Roman"/>
          <w:color w:val="000000"/>
          <w:szCs w:val="24"/>
          <w:lang w:eastAsia="ru-RU" w:bidi="ru-RU"/>
        </w:rPr>
        <w:t xml:space="preserve">по </w:t>
      </w:r>
      <w:r w:rsidR="008005D2">
        <w:rPr>
          <w:rFonts w:eastAsia="Times New Roman" w:cs="Times New Roman"/>
          <w:color w:val="000000"/>
          <w:szCs w:val="24"/>
          <w:lang w:eastAsia="ru-RU" w:bidi="ru-RU"/>
        </w:rPr>
        <w:t>21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2A6FEA">
        <w:rPr>
          <w:rFonts w:eastAsia="Times New Roman" w:cs="Times New Roman"/>
          <w:color w:val="000000"/>
          <w:szCs w:val="24"/>
          <w:lang w:eastAsia="ru-RU" w:bidi="ru-RU"/>
        </w:rPr>
        <w:t xml:space="preserve">марта </w:t>
      </w:r>
      <w:r w:rsidR="00A27D91">
        <w:rPr>
          <w:rFonts w:eastAsia="Times New Roman" w:cs="Times New Roman"/>
          <w:color w:val="000000"/>
          <w:szCs w:val="24"/>
          <w:lang w:eastAsia="ru-RU" w:bidi="ru-RU"/>
        </w:rPr>
        <w:t>2024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года - техническая экспертиза и содержательное оценивание предоставленных на Конкурс материалов;</w:t>
      </w:r>
    </w:p>
    <w:p w:rsidR="00FF0CC5" w:rsidRPr="00847E96" w:rsidRDefault="008005D2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22 марта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A27D91">
        <w:rPr>
          <w:rFonts w:eastAsia="Times New Roman" w:cs="Times New Roman"/>
          <w:color w:val="000000"/>
          <w:szCs w:val="24"/>
          <w:lang w:eastAsia="ru-RU" w:bidi="ru-RU"/>
        </w:rPr>
        <w:t>2024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года - подведение итогов и определение победителей Конкурса для их дальнейшего участия в </w:t>
      </w:r>
      <w:r w:rsidR="0058195E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региональном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этапе Всероссийского дистанционного конкурса среди классных руководителей на лучшие методические разработки воспитательных мероприятий.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21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0" w:name="bookmark29"/>
      <w:bookmarkEnd w:id="30"/>
      <w:r w:rsidRPr="00847E96">
        <w:rPr>
          <w:rFonts w:eastAsia="Times New Roman" w:cs="Times New Roman"/>
          <w:color w:val="000000"/>
          <w:szCs w:val="24"/>
          <w:lang w:eastAsia="ru-RU" w:bidi="ru-RU"/>
        </w:rPr>
        <w:t>Конкурсный отбор методических разработок воспитательных мероприятий включает: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техническую экспертизу на соответствие требованиям настоящего Положения и отсутствие некорректных заимствований;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содержательную экспертизу согласно критериям и показателям оценивания, </w:t>
      </w:r>
      <w:proofErr w:type="gramStart"/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установленных</w:t>
      </w:r>
      <w:proofErr w:type="gramEnd"/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разделом 6 настоящего Положения.</w:t>
      </w:r>
    </w:p>
    <w:p w:rsidR="00FF0CC5" w:rsidRDefault="00FF0CC5" w:rsidP="007E00E4">
      <w:pPr>
        <w:widowControl w:val="0"/>
        <w:numPr>
          <w:ilvl w:val="1"/>
          <w:numId w:val="2"/>
        </w:numPr>
        <w:tabs>
          <w:tab w:val="left" w:pos="1125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1" w:name="bookmark30"/>
      <w:bookmarkEnd w:id="31"/>
      <w:r w:rsidRPr="00847E96">
        <w:rPr>
          <w:rFonts w:eastAsia="Times New Roman" w:cs="Times New Roman"/>
          <w:color w:val="000000"/>
          <w:szCs w:val="24"/>
          <w:lang w:eastAsia="ru-RU" w:bidi="ru-RU"/>
        </w:rPr>
        <w:t>Каждый участник может предоставить на Конкурс только одну индивидуальную методическую разработку воспитательного мероприятия. Коллективные методические разработки на Конкурс не принимаются.</w:t>
      </w:r>
    </w:p>
    <w:p w:rsidR="00C07A81" w:rsidRPr="00847E96" w:rsidRDefault="00C07A81" w:rsidP="00C07A81">
      <w:pPr>
        <w:widowControl w:val="0"/>
        <w:tabs>
          <w:tab w:val="left" w:pos="1125"/>
        </w:tabs>
        <w:spacing w:after="0" w:line="240" w:lineRule="auto"/>
        <w:ind w:left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38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32" w:name="bookmark33"/>
      <w:bookmarkStart w:id="33" w:name="bookmark31"/>
      <w:bookmarkStart w:id="34" w:name="bookmark32"/>
      <w:bookmarkStart w:id="35" w:name="bookmark34"/>
      <w:bookmarkEnd w:id="32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Требования к оформлению конкурсных документов</w:t>
      </w:r>
      <w:bookmarkEnd w:id="33"/>
      <w:bookmarkEnd w:id="34"/>
      <w:bookmarkEnd w:id="35"/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5. Требования к оформлению конкурсных документов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6" w:name="bookmark35"/>
      <w:bookmarkEnd w:id="36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В оргкомитет Конкурса </w:t>
      </w:r>
      <w:proofErr w:type="gram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предоставляются следующие документы</w:t>
      </w:r>
      <w:proofErr w:type="gram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>: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заявка на участие в Конкурсе по форме согласно приложению №1 к настоящему Положению;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скан-копия согласия на обработку и хранение персональных данных, на использование конкурсных материалов в некоммерческих целях;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методическая разработка воспитательного мероприятия.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25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7" w:name="bookmark36"/>
      <w:bookmarkEnd w:id="37"/>
      <w:r w:rsidRPr="00847E96">
        <w:rPr>
          <w:rFonts w:eastAsia="Times New Roman" w:cs="Times New Roman"/>
          <w:color w:val="000000"/>
          <w:szCs w:val="24"/>
          <w:lang w:eastAsia="ru-RU" w:bidi="ru-RU"/>
        </w:rPr>
        <w:t>Методическая разработка представляет собой структурированное описание воспитательного мероприятия, соответствующее требованиям Приложения №2 настоящего Положения.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Федерации от 29 мая 2015 г. №996-р):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гражданское воспитание;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патриотическое воспитание и формирование российской идентичности;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духовное и нравственное воспитание;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приобщение к культурному наследию;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популяризация научных знаний;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физическое воспитание и формирование культуры здоровья;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lastRenderedPageBreak/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трудовое воспитание и профессиональное самоопределение;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экологическое воспитание.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Тему воспитательного мероприятия методической разработки участник Конкурса формулирует самостоятельно в зависимости от выбранного тематического направления.</w:t>
      </w:r>
    </w:p>
    <w:p w:rsidR="00FF0CC5" w:rsidRPr="00847E96" w:rsidRDefault="00FF0CC5" w:rsidP="0039354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8" w:name="bookmark37"/>
      <w:bookmarkEnd w:id="38"/>
      <w:r w:rsidRPr="00847E96">
        <w:rPr>
          <w:rFonts w:eastAsia="Times New Roman" w:cs="Times New Roman"/>
          <w:color w:val="000000"/>
          <w:szCs w:val="24"/>
          <w:lang w:eastAsia="ru-RU" w:bidi="ru-RU"/>
        </w:rPr>
        <w:t>Методическая разработка воспитательного мероприятия предоставляется на Конку</w:t>
      </w:r>
      <w:proofErr w:type="gram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рс в дв</w:t>
      </w:r>
      <w:proofErr w:type="gram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>ух форматах: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в формате PDF: текст с титульной страницей, оформленной в соответствии с требованиями Приложения №3 настоящего Положения, и текст без титульной страницы;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в формате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Word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(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doc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или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docx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>): текст с титульной страницей.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Методическая разработка может включать фотографии,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инфографику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и гиперссылки.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В качестве приложения к методической разработке на Конкурс может быть представлен один дополнительный материал в формате PDF (презентация до 15 слайдов, фотоматериалы,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инфографика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>). Видео- и аудиоматериалы в качестве приложения не принимаются.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Объем методической разработки не должен превышать 20 страниц, включая титульную страницу. </w:t>
      </w:r>
      <w:proofErr w:type="gram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Требования к оформлению: верхнее поле - 2 см, нижнее - 2 см, левое - 3 см, правое - 1,5 см; полуторный интервал; выравнивание по ширине; шрифт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Times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New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Roman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>; размер шрифта - 14.</w:t>
      </w:r>
      <w:proofErr w:type="gramEnd"/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Документы принимаются в электронном виде на электронную почту: </w:t>
      </w:r>
      <w:hyperlink r:id="rId6" w:history="1">
        <w:r w:rsidRPr="00847E96">
          <w:rPr>
            <w:rFonts w:eastAsia="Times New Roman" w:cs="Times New Roman"/>
            <w:color w:val="000000"/>
            <w:szCs w:val="24"/>
            <w:lang w:eastAsia="ru-RU" w:bidi="ru-RU"/>
          </w:rPr>
          <w:t>grnp@mail.ru</w:t>
        </w:r>
      </w:hyperlink>
    </w:p>
    <w:p w:rsidR="00FF0CC5" w:rsidRDefault="00FF0CC5" w:rsidP="0039354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9" w:name="bookmark38"/>
      <w:bookmarkEnd w:id="39"/>
      <w:r w:rsidRPr="00847E96">
        <w:rPr>
          <w:rFonts w:eastAsia="Times New Roman" w:cs="Times New Roman"/>
          <w:color w:val="000000"/>
          <w:szCs w:val="24"/>
          <w:lang w:eastAsia="ru-RU" w:bidi="ru-RU"/>
        </w:rPr>
        <w:t>Конкурсные документы, предоставленные позже срока, установленного в пункте 4.2 настоящего Положения, а также с нарушением требований к ним, имеющие более 25% некорректных заимствований,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:rsidR="00E74FC7" w:rsidRPr="00847E96" w:rsidRDefault="00E74FC7" w:rsidP="00E74FC7">
      <w:pPr>
        <w:widowControl w:val="0"/>
        <w:tabs>
          <w:tab w:val="left" w:pos="1276"/>
        </w:tabs>
        <w:spacing w:after="0" w:line="240" w:lineRule="auto"/>
        <w:ind w:left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325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40" w:name="bookmark41"/>
      <w:bookmarkStart w:id="41" w:name="bookmark39"/>
      <w:bookmarkStart w:id="42" w:name="bookmark40"/>
      <w:bookmarkStart w:id="43" w:name="bookmark42"/>
      <w:bookmarkEnd w:id="40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Критерии и показатели оценивания конкурсных материалов</w:t>
      </w:r>
      <w:bookmarkEnd w:id="41"/>
      <w:bookmarkEnd w:id="42"/>
      <w:bookmarkEnd w:id="43"/>
    </w:p>
    <w:p w:rsidR="00FF0CC5" w:rsidRPr="00FF0CC5" w:rsidRDefault="00FF0CC5" w:rsidP="007E00E4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FF0CC5">
        <w:rPr>
          <w:rFonts w:eastAsia="Times New Roman" w:cs="Times New Roman"/>
          <w:color w:val="000000"/>
          <w:sz w:val="26"/>
          <w:szCs w:val="26"/>
          <w:lang w:eastAsia="ru-RU" w:bidi="ru-RU"/>
        </w:rP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5369"/>
        <w:gridCol w:w="2048"/>
      </w:tblGrid>
      <w:tr w:rsidR="00FF0CC5" w:rsidRPr="00FF0CC5" w:rsidTr="00706C7B">
        <w:trPr>
          <w:trHeight w:hRule="exact" w:val="181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  <w:t>Критерий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  <w:t>Показатель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  <w:t>0 баллов - «показатель не проявлен»,</w:t>
            </w:r>
          </w:p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  <w:t>1 балл - «показатель проявлен частично», 2 балла - «показатель проявлен в полной мере»</w:t>
            </w:r>
          </w:p>
        </w:tc>
      </w:tr>
      <w:tr w:rsidR="00FF0CC5" w:rsidRPr="00FF0CC5" w:rsidTr="00706C7B">
        <w:trPr>
          <w:trHeight w:hRule="exact" w:val="986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ind w:firstLine="22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1. Актуальность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CC5" w:rsidRPr="00FF0CC5" w:rsidRDefault="00FF0CC5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1.1 .Форма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FF0CC5" w:rsidRPr="00FF0CC5" w:rsidTr="00706C7B">
        <w:trPr>
          <w:trHeight w:hRule="exact" w:val="98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CC5" w:rsidRPr="00FF0CC5" w:rsidRDefault="00FF0CC5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1.2.Тема и содержание воспитательного мероприятия затрагивают социально значимые проблемы, актуальные в настоящий момент для российского общества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FF0CC5" w:rsidRPr="00FF0CC5" w:rsidTr="00D0020B">
        <w:trPr>
          <w:trHeight w:hRule="exact" w:val="796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0CC5" w:rsidRPr="00FF0CC5" w:rsidRDefault="00FF0CC5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1.3. Форма и содержание воспитательного мероприятия актуализируют социальный и личностный опыт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79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2. Ценностные основы и целевые установки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2.1 .Воспитательное мероприятие расширяет общие представления и углубляет знания обучающихся о базовых национальных ценностях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47ADD">
        <w:trPr>
          <w:trHeight w:hRule="exact" w:val="796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2.2.Воспитательное мероприятие способствует приобретению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обучающимися</w:t>
            </w:r>
            <w:proofErr w:type="gramEnd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661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2.3.Цель,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79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3. Адресность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3.1.Содержание, форма, методы и приемы реализации воспитательного мероприятия соответствуют возрасту и интересам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3B6807">
        <w:trPr>
          <w:trHeight w:hRule="exact" w:val="1038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3.2.В методической разработке реализованы воспитательные возможности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различных</w:t>
            </w:r>
            <w:proofErr w:type="gramEnd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виддов</w:t>
            </w:r>
            <w:proofErr w:type="spellEnd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3B6807">
        <w:trPr>
          <w:trHeight w:hRule="exact" w:val="796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3.3.Воспитательное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62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Инновационность</w:t>
            </w:r>
            <w:proofErr w:type="spellEnd"/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4.1.Авторский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724E14">
        <w:trPr>
          <w:trHeight w:hRule="exact" w:val="796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4.2.Используются инновационная воспитательная технология, новые методические приемы, формы организации деятельности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724E14">
        <w:trPr>
          <w:trHeight w:hRule="exact" w:val="79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4.3.Используются инновационные методы и приемы мотивации, стимулирования активности и самоорганизации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B57656">
        <w:trPr>
          <w:trHeight w:hRule="exact" w:val="796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4.4.Используются инновационные/оригинальные подходы к дидактическому обеспечению воспитательного 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58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ind w:firstLine="24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5. Целостность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5.1.Задачи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698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5.2.Содержание и форма воспитательного мероприятия, педагогические технологии и методы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EB09C9">
        <w:trPr>
          <w:trHeight w:hRule="exact" w:val="541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5.3.Обеспечена логичность и смысловая завершенность воспитательного 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101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6. Ресурсная обеспеченность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6.1.Для подготовки и проведения воспитательного мероприятия используется широкий спектр возможностей современных информационных ресурсов, в том числе собственные разработки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427B8">
        <w:trPr>
          <w:trHeight w:hRule="exact" w:val="1042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6.2.Для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427B8">
        <w:trPr>
          <w:trHeight w:hRule="exact" w:val="796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6.3.К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101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7. Практическая значимость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7.1 .Методическая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FD615A">
        <w:trPr>
          <w:trHeight w:hRule="exact" w:val="541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7.2.Методические основания воспитательного мероприятия (цели, задачи, планируемые результаты,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F04A1F">
        <w:trPr>
          <w:trHeight w:hRule="exact" w:val="541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методы и др.) могут быть адаптированы для реализации в измененных условиях и использованы другими классными руководителями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0020B" w:rsidRPr="00FF0CC5" w:rsidTr="00F04A1F">
        <w:trPr>
          <w:trHeight w:hRule="exact" w:val="541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7.3.Рекомендации по использованию методической разработки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изложены</w:t>
            </w:r>
            <w:proofErr w:type="gramEnd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развернуто и конкретно, имеют практическую ориентацию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5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8. Оформление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8.1.В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6A2068">
        <w:trPr>
          <w:trHeight w:hRule="exact" w:val="541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8.2.Приведены корректные ссылки на цитируемые фрагменты текстов иных авторов, документы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662D72">
        <w:trPr>
          <w:trHeight w:hRule="exact" w:val="541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8.3.В содержании методической разработки отсутствуют опечатки, ошибки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662D72">
        <w:trPr>
          <w:trHeight w:hRule="exact" w:val="541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8.4.Используется единый стиль оформления, соответствующий официально-деловым стандартам представления документации, оформления научн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методической продукции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8D026A">
        <w:trPr>
          <w:trHeight w:hRule="exact" w:val="5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9. Общее впечатление от конкурсного материала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8D026A">
        <w:trPr>
          <w:trHeight w:hRule="exact" w:val="5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Итого: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D0020B" w:rsidRPr="00D0020B" w:rsidRDefault="00D0020B" w:rsidP="007E00E4">
            <w:pPr>
              <w:tabs>
                <w:tab w:val="left" w:pos="1576"/>
              </w:tabs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ab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30158B" w:rsidRDefault="00D0020B" w:rsidP="007E00E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б</w:t>
            </w:r>
            <w:r w:rsidRPr="0030158B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аллов</w:t>
            </w:r>
          </w:p>
        </w:tc>
      </w:tr>
    </w:tbl>
    <w:p w:rsidR="00847E96" w:rsidRDefault="00847E96" w:rsidP="00847E96">
      <w:pPr>
        <w:pStyle w:val="a3"/>
        <w:keepNext/>
        <w:keepLines/>
        <w:widowControl w:val="0"/>
        <w:tabs>
          <w:tab w:val="left" w:pos="332"/>
        </w:tabs>
        <w:spacing w:after="0" w:line="240" w:lineRule="auto"/>
        <w:ind w:left="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44" w:name="bookmark45"/>
      <w:bookmarkStart w:id="45" w:name="bookmark43"/>
      <w:bookmarkStart w:id="46" w:name="bookmark44"/>
      <w:bookmarkStart w:id="47" w:name="bookmark46"/>
      <w:bookmarkEnd w:id="44"/>
    </w:p>
    <w:p w:rsidR="00FF0CC5" w:rsidRPr="00847E96" w:rsidRDefault="00FF0CC5" w:rsidP="00847E96">
      <w:pPr>
        <w:pStyle w:val="a3"/>
        <w:keepNext/>
        <w:keepLines/>
        <w:widowControl w:val="0"/>
        <w:tabs>
          <w:tab w:val="left" w:pos="332"/>
        </w:tabs>
        <w:spacing w:after="0" w:line="240" w:lineRule="auto"/>
        <w:ind w:left="0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Итоги Конкурса</w:t>
      </w:r>
      <w:bookmarkEnd w:id="45"/>
      <w:bookmarkEnd w:id="46"/>
      <w:bookmarkEnd w:id="47"/>
    </w:p>
    <w:p w:rsidR="00FF0CC5" w:rsidRDefault="00FF0CC5" w:rsidP="007E00E4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48" w:name="bookmark47"/>
      <w:bookmarkEnd w:id="48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На основании общего рейтингового списка участников Конкурса определяются </w:t>
      </w:r>
      <w:r w:rsidR="00847E96">
        <w:rPr>
          <w:rFonts w:eastAsia="Times New Roman" w:cs="Times New Roman"/>
          <w:color w:val="000000"/>
          <w:szCs w:val="24"/>
          <w:lang w:eastAsia="ru-RU" w:bidi="ru-RU"/>
        </w:rPr>
        <w:t xml:space="preserve">8 победителей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индивидуальных методических разработок</w:t>
      </w:r>
      <w:r w:rsidR="00847E96">
        <w:rPr>
          <w:rFonts w:eastAsia="Times New Roman" w:cs="Times New Roman"/>
          <w:color w:val="000000"/>
          <w:szCs w:val="24"/>
          <w:lang w:eastAsia="ru-RU" w:bidi="ru-RU"/>
        </w:rPr>
        <w:t xml:space="preserve"> (по 1-й каждого направления)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, набравших наибольшее количество баллов.</w:t>
      </w:r>
    </w:p>
    <w:p w:rsidR="00847E96" w:rsidRPr="00847E96" w:rsidRDefault="00847E96" w:rsidP="007E00E4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Победители награждаются Грамотами Управления образованием Администрации города Юрги и памятным подарком.</w:t>
      </w:r>
    </w:p>
    <w:p w:rsidR="00876205" w:rsidRPr="00847E96" w:rsidRDefault="0030158B" w:rsidP="007E00E4">
      <w:pPr>
        <w:spacing w:after="0" w:line="240" w:lineRule="auto"/>
        <w:jc w:val="both"/>
        <w:rPr>
          <w:rFonts w:eastAsia="Calibri" w:cs="Times New Roman"/>
          <w:szCs w:val="24"/>
        </w:rPr>
      </w:pPr>
      <w:bookmarkStart w:id="49" w:name="bookmark48"/>
      <w:bookmarkEnd w:id="49"/>
      <w:r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6.2. </w:t>
      </w:r>
      <w:r w:rsidR="00FF0CC5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По итогам Конкурса </w:t>
      </w:r>
      <w:r w:rsidR="00847E96">
        <w:rPr>
          <w:rFonts w:eastAsia="Courier New" w:cs="Times New Roman"/>
          <w:color w:val="000000"/>
          <w:szCs w:val="24"/>
          <w:lang w:eastAsia="ru-RU" w:bidi="ru-RU"/>
        </w:rPr>
        <w:t>конкурсные работы победителей</w:t>
      </w:r>
      <w:r w:rsidR="00FF0CC5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 направ</w:t>
      </w:r>
      <w:r w:rsidR="00462362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ляются для участия в региональном </w:t>
      </w:r>
      <w:r w:rsidR="00FF0CC5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 </w:t>
      </w:r>
      <w:r w:rsidR="00462362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этапе </w:t>
      </w:r>
      <w:r w:rsidR="00FF0CC5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</w:t>
      </w:r>
      <w:r w:rsidRPr="00847E96">
        <w:rPr>
          <w:rFonts w:eastAsia="Courier New" w:cs="Times New Roman"/>
          <w:color w:val="000000"/>
          <w:szCs w:val="24"/>
          <w:lang w:eastAsia="ru-RU" w:bidi="ru-RU"/>
        </w:rPr>
        <w:t>приятий.</w:t>
      </w:r>
    </w:p>
    <w:p w:rsidR="00876205" w:rsidRDefault="00876205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7D613B" w:rsidRDefault="007D613B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p w:rsidR="002A486E" w:rsidRDefault="002A486E" w:rsidP="002A486E">
      <w:pPr>
        <w:widowControl w:val="0"/>
        <w:spacing w:after="0" w:line="240" w:lineRule="auto"/>
        <w:rPr>
          <w:rFonts w:eastAsia="Calibri" w:cs="Times New Roman"/>
          <w:sz w:val="26"/>
          <w:szCs w:val="26"/>
        </w:rPr>
      </w:pPr>
    </w:p>
    <w:sectPr w:rsidR="002A486E" w:rsidSect="00CD2B90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3E1"/>
    <w:multiLevelType w:val="hybridMultilevel"/>
    <w:tmpl w:val="3BBE48DE"/>
    <w:lvl w:ilvl="0" w:tplc="18F61DC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220"/>
    <w:multiLevelType w:val="multilevel"/>
    <w:tmpl w:val="FFC02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17BFC"/>
    <w:multiLevelType w:val="hybridMultilevel"/>
    <w:tmpl w:val="A3F450EE"/>
    <w:lvl w:ilvl="0" w:tplc="76B0C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92F5265"/>
    <w:multiLevelType w:val="multilevel"/>
    <w:tmpl w:val="4168B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10035"/>
    <w:multiLevelType w:val="multilevel"/>
    <w:tmpl w:val="4FF49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5"/>
    <w:rsid w:val="00001AE9"/>
    <w:rsid w:val="00067EF5"/>
    <w:rsid w:val="001006EC"/>
    <w:rsid w:val="001054AA"/>
    <w:rsid w:val="00171F82"/>
    <w:rsid w:val="00175177"/>
    <w:rsid w:val="002A486E"/>
    <w:rsid w:val="002A6FEA"/>
    <w:rsid w:val="0030158B"/>
    <w:rsid w:val="00391CBD"/>
    <w:rsid w:val="00393547"/>
    <w:rsid w:val="003D3D61"/>
    <w:rsid w:val="003F48D4"/>
    <w:rsid w:val="00462362"/>
    <w:rsid w:val="004D76E3"/>
    <w:rsid w:val="00524720"/>
    <w:rsid w:val="0058195E"/>
    <w:rsid w:val="0063105A"/>
    <w:rsid w:val="00673DC9"/>
    <w:rsid w:val="006A16D6"/>
    <w:rsid w:val="007027B5"/>
    <w:rsid w:val="0078502A"/>
    <w:rsid w:val="007B3F58"/>
    <w:rsid w:val="007D613B"/>
    <w:rsid w:val="007E00E4"/>
    <w:rsid w:val="008005D2"/>
    <w:rsid w:val="00847E96"/>
    <w:rsid w:val="008563B9"/>
    <w:rsid w:val="00876205"/>
    <w:rsid w:val="00893442"/>
    <w:rsid w:val="00893890"/>
    <w:rsid w:val="00907829"/>
    <w:rsid w:val="0093682F"/>
    <w:rsid w:val="0099706D"/>
    <w:rsid w:val="009A28BD"/>
    <w:rsid w:val="009B1145"/>
    <w:rsid w:val="009C5E30"/>
    <w:rsid w:val="009C7E9E"/>
    <w:rsid w:val="00A27D91"/>
    <w:rsid w:val="00A74A4B"/>
    <w:rsid w:val="00A86A0C"/>
    <w:rsid w:val="00B46B2D"/>
    <w:rsid w:val="00B753EB"/>
    <w:rsid w:val="00C07A81"/>
    <w:rsid w:val="00C21842"/>
    <w:rsid w:val="00C3769F"/>
    <w:rsid w:val="00CD2B90"/>
    <w:rsid w:val="00CF45BD"/>
    <w:rsid w:val="00D0020B"/>
    <w:rsid w:val="00D05867"/>
    <w:rsid w:val="00D06489"/>
    <w:rsid w:val="00D13EA2"/>
    <w:rsid w:val="00D47540"/>
    <w:rsid w:val="00D47B53"/>
    <w:rsid w:val="00D61A2A"/>
    <w:rsid w:val="00DC5620"/>
    <w:rsid w:val="00DF50B6"/>
    <w:rsid w:val="00E463BC"/>
    <w:rsid w:val="00E74FC7"/>
    <w:rsid w:val="00EC796A"/>
    <w:rsid w:val="00F21C22"/>
    <w:rsid w:val="00F30759"/>
    <w:rsid w:val="00FB649A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0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76205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76205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171F82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71F82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7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0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76205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76205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171F82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71F82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7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n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74</cp:revision>
  <dcterms:created xsi:type="dcterms:W3CDTF">2023-01-23T08:28:00Z</dcterms:created>
  <dcterms:modified xsi:type="dcterms:W3CDTF">2024-02-06T05:58:00Z</dcterms:modified>
</cp:coreProperties>
</file>